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7B" w:rsidRPr="00AB5E2A" w:rsidRDefault="0003447B" w:rsidP="0003447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5E2A">
        <w:rPr>
          <w:rFonts w:ascii="Times New Roman" w:hAnsi="Times New Roman"/>
          <w:b/>
          <w:color w:val="000000"/>
          <w:sz w:val="28"/>
          <w:szCs w:val="28"/>
        </w:rPr>
        <w:t>ФИНАНСОВЫЙ ОТЧЕТ</w:t>
      </w:r>
    </w:p>
    <w:p w:rsidR="00A36FB2" w:rsidRDefault="0003447B" w:rsidP="0003447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5E2A">
        <w:rPr>
          <w:rFonts w:ascii="Times New Roman" w:hAnsi="Times New Roman"/>
          <w:b/>
          <w:color w:val="000000"/>
          <w:sz w:val="28"/>
          <w:szCs w:val="28"/>
        </w:rPr>
        <w:t xml:space="preserve">РГКП </w:t>
      </w:r>
      <w:r w:rsidR="00A36FB2">
        <w:rPr>
          <w:rFonts w:ascii="Times New Roman" w:hAnsi="Times New Roman"/>
          <w:b/>
          <w:color w:val="000000"/>
          <w:sz w:val="28"/>
          <w:szCs w:val="28"/>
        </w:rPr>
        <w:t xml:space="preserve">«Национальный </w:t>
      </w:r>
      <w:r w:rsidRPr="00AB5E2A">
        <w:rPr>
          <w:rFonts w:ascii="Times New Roman" w:hAnsi="Times New Roman"/>
          <w:b/>
          <w:color w:val="000000"/>
          <w:sz w:val="28"/>
          <w:szCs w:val="28"/>
        </w:rPr>
        <w:t>музей искусств Р</w:t>
      </w:r>
      <w:r w:rsidR="00A36FB2">
        <w:rPr>
          <w:rFonts w:ascii="Times New Roman" w:hAnsi="Times New Roman"/>
          <w:b/>
          <w:color w:val="000000"/>
          <w:sz w:val="28"/>
          <w:szCs w:val="28"/>
        </w:rPr>
        <w:t xml:space="preserve">еспублики </w:t>
      </w:r>
      <w:r w:rsidRPr="00AB5E2A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36FB2">
        <w:rPr>
          <w:rFonts w:ascii="Times New Roman" w:hAnsi="Times New Roman"/>
          <w:b/>
          <w:color w:val="000000"/>
          <w:sz w:val="28"/>
          <w:szCs w:val="28"/>
        </w:rPr>
        <w:t>азахстан</w:t>
      </w:r>
    </w:p>
    <w:p w:rsidR="0003447B" w:rsidRPr="00AB5E2A" w:rsidRDefault="0003447B" w:rsidP="0003447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5E2A">
        <w:rPr>
          <w:rFonts w:ascii="Times New Roman" w:hAnsi="Times New Roman"/>
          <w:b/>
          <w:color w:val="000000"/>
          <w:sz w:val="28"/>
          <w:szCs w:val="28"/>
        </w:rPr>
        <w:t xml:space="preserve"> имени </w:t>
      </w:r>
      <w:proofErr w:type="spellStart"/>
      <w:r w:rsidRPr="00AB5E2A">
        <w:rPr>
          <w:rFonts w:ascii="Times New Roman" w:hAnsi="Times New Roman"/>
          <w:b/>
          <w:color w:val="000000"/>
          <w:sz w:val="28"/>
          <w:szCs w:val="28"/>
        </w:rPr>
        <w:t>Абылхана</w:t>
      </w:r>
      <w:proofErr w:type="spellEnd"/>
      <w:r w:rsidRPr="00AB5E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B5E2A">
        <w:rPr>
          <w:rFonts w:ascii="Times New Roman" w:hAnsi="Times New Roman"/>
          <w:b/>
          <w:color w:val="000000"/>
          <w:sz w:val="28"/>
          <w:szCs w:val="28"/>
        </w:rPr>
        <w:t>Кастеева</w:t>
      </w:r>
      <w:proofErr w:type="spellEnd"/>
      <w:r w:rsidRPr="00AB5E2A">
        <w:rPr>
          <w:rFonts w:ascii="Times New Roman" w:hAnsi="Times New Roman"/>
          <w:b/>
          <w:color w:val="000000"/>
          <w:sz w:val="28"/>
          <w:szCs w:val="28"/>
        </w:rPr>
        <w:t xml:space="preserve"> за 202</w:t>
      </w:r>
      <w:r w:rsidR="00A36FB2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B5E2A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03447B" w:rsidRPr="00AB5E2A" w:rsidRDefault="0003447B" w:rsidP="0003447B">
      <w:pPr>
        <w:pStyle w:val="a3"/>
        <w:tabs>
          <w:tab w:val="left" w:pos="0"/>
        </w:tabs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03447B" w:rsidRPr="00AB5E2A" w:rsidRDefault="0003447B" w:rsidP="0003447B">
      <w:pPr>
        <w:pStyle w:val="a3"/>
        <w:tabs>
          <w:tab w:val="left" w:pos="0"/>
        </w:tabs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Исполнение плана финансирования из республиканского бюджета и доходов за счет собственной деятельности:</w:t>
      </w:r>
    </w:p>
    <w:p w:rsidR="0003447B" w:rsidRPr="00AB5E2A" w:rsidRDefault="000B5EAB" w:rsidP="0003447B">
      <w:pPr>
        <w:pStyle w:val="a3"/>
        <w:tabs>
          <w:tab w:val="left" w:pos="0"/>
        </w:tabs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AB5E2A">
        <w:rPr>
          <w:rFonts w:ascii="Times New Roman" w:hAnsi="Times New Roman"/>
          <w:color w:val="000000"/>
          <w:sz w:val="28"/>
          <w:szCs w:val="28"/>
        </w:rPr>
        <w:t>з республиканского бюджета по программе 033.107, подпрограмме «Обеспечение сохранности историко-культурного наследия»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5E2A">
        <w:rPr>
          <w:rFonts w:ascii="Times New Roman" w:hAnsi="Times New Roman"/>
          <w:color w:val="000000"/>
          <w:sz w:val="28"/>
          <w:szCs w:val="28"/>
        </w:rPr>
        <w:t>в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</w:rPr>
        <w:t>выделено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финансирование 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в сумме –  </w:t>
      </w:r>
      <w:r w:rsidRPr="000B5EAB">
        <w:rPr>
          <w:rFonts w:ascii="Times New Roman" w:hAnsi="Times New Roman"/>
          <w:b/>
          <w:color w:val="000000"/>
          <w:sz w:val="28"/>
          <w:szCs w:val="28"/>
        </w:rPr>
        <w:t>1 064 405,0</w:t>
      </w:r>
      <w:r w:rsidR="0003447B" w:rsidRPr="000B5E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47B" w:rsidRPr="00AB5E2A">
        <w:rPr>
          <w:rFonts w:ascii="Times New Roman" w:hAnsi="Times New Roman"/>
          <w:b/>
          <w:bCs/>
          <w:color w:val="000000"/>
          <w:sz w:val="28"/>
          <w:szCs w:val="28"/>
        </w:rPr>
        <w:t xml:space="preserve">тыс. тенге, </w:t>
      </w:r>
      <w:r w:rsidRPr="000B5EAB">
        <w:rPr>
          <w:rFonts w:ascii="Times New Roman" w:hAnsi="Times New Roman"/>
          <w:bCs/>
          <w:color w:val="000000"/>
          <w:sz w:val="28"/>
          <w:szCs w:val="28"/>
        </w:rPr>
        <w:t>которые</w:t>
      </w:r>
      <w:r w:rsidR="0003447B" w:rsidRPr="00AB5E2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>освоены полностью.</w:t>
      </w:r>
    </w:p>
    <w:p w:rsidR="0003447B" w:rsidRPr="00AB5E2A" w:rsidRDefault="0003447B" w:rsidP="0003447B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План по собственным доходам </w:t>
      </w:r>
      <w:r w:rsidR="000B5EAB">
        <w:rPr>
          <w:rFonts w:ascii="Times New Roman" w:hAnsi="Times New Roman"/>
          <w:color w:val="000000"/>
          <w:sz w:val="28"/>
          <w:szCs w:val="28"/>
        </w:rPr>
        <w:t xml:space="preserve">от оказания услуг населению </w:t>
      </w:r>
      <w:r w:rsidRPr="00AB5E2A">
        <w:rPr>
          <w:rFonts w:ascii="Times New Roman" w:hAnsi="Times New Roman"/>
          <w:color w:val="000000"/>
          <w:sz w:val="28"/>
          <w:szCs w:val="28"/>
        </w:rPr>
        <w:t>за 202</w:t>
      </w:r>
      <w:r w:rsidR="000B5EAB">
        <w:rPr>
          <w:rFonts w:ascii="Times New Roman" w:hAnsi="Times New Roman"/>
          <w:color w:val="000000"/>
          <w:sz w:val="28"/>
          <w:szCs w:val="28"/>
        </w:rPr>
        <w:t>5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год составляет </w:t>
      </w:r>
      <w:r w:rsidR="000B5EAB">
        <w:rPr>
          <w:rFonts w:ascii="Times New Roman" w:hAnsi="Times New Roman"/>
          <w:b/>
          <w:bCs/>
          <w:color w:val="000000"/>
          <w:sz w:val="28"/>
          <w:szCs w:val="28"/>
        </w:rPr>
        <w:t>118 267</w:t>
      </w:r>
      <w:r w:rsidRPr="00AB5E2A">
        <w:rPr>
          <w:rFonts w:ascii="Times New Roman" w:hAnsi="Times New Roman"/>
          <w:b/>
          <w:bCs/>
          <w:color w:val="000000"/>
          <w:sz w:val="28"/>
          <w:szCs w:val="28"/>
        </w:rPr>
        <w:t>,0 тыс. тенге,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фактически поступил</w:t>
      </w:r>
      <w:r w:rsidR="000B5EAB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BF248A">
        <w:rPr>
          <w:rFonts w:ascii="Times New Roman" w:hAnsi="Times New Roman"/>
          <w:color w:val="000000"/>
          <w:sz w:val="28"/>
          <w:szCs w:val="28"/>
        </w:rPr>
        <w:t>от реализации услуг</w:t>
      </w:r>
      <w:r w:rsidR="000B5EAB">
        <w:rPr>
          <w:rFonts w:ascii="Times New Roman" w:hAnsi="Times New Roman"/>
          <w:color w:val="000000"/>
          <w:sz w:val="28"/>
          <w:szCs w:val="28"/>
        </w:rPr>
        <w:t>–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EAB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BF248A">
        <w:rPr>
          <w:rFonts w:ascii="Times New Roman" w:hAnsi="Times New Roman"/>
          <w:b/>
          <w:bCs/>
          <w:color w:val="000000"/>
          <w:sz w:val="28"/>
          <w:szCs w:val="28"/>
        </w:rPr>
        <w:t>4 220,8</w:t>
      </w:r>
      <w:r w:rsidRPr="00AB5E2A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тыс. тенге</w:t>
      </w:r>
      <w:r w:rsidR="00BF24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F248A" w:rsidRPr="00BF248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BF248A">
        <w:rPr>
          <w:rFonts w:ascii="Times New Roman" w:hAnsi="Times New Roman"/>
          <w:color w:val="000000"/>
          <w:sz w:val="28"/>
          <w:szCs w:val="28"/>
        </w:rPr>
        <w:t xml:space="preserve"> прочие доходы – </w:t>
      </w:r>
      <w:r w:rsidR="00BF248A" w:rsidRPr="00BF248A">
        <w:rPr>
          <w:rFonts w:ascii="Times New Roman" w:hAnsi="Times New Roman"/>
          <w:b/>
          <w:color w:val="000000"/>
          <w:sz w:val="28"/>
          <w:szCs w:val="28"/>
        </w:rPr>
        <w:t xml:space="preserve">4 459,5 </w:t>
      </w:r>
      <w:proofErr w:type="spellStart"/>
      <w:proofErr w:type="gramStart"/>
      <w:r w:rsidR="00BF248A" w:rsidRPr="00BF248A">
        <w:rPr>
          <w:rFonts w:ascii="Times New Roman" w:hAnsi="Times New Roman"/>
          <w:b/>
          <w:color w:val="000000"/>
          <w:sz w:val="28"/>
          <w:szCs w:val="28"/>
        </w:rPr>
        <w:t>тыс.тенге</w:t>
      </w:r>
      <w:proofErr w:type="spellEnd"/>
      <w:proofErr w:type="gramEnd"/>
      <w:r w:rsidR="00BF248A">
        <w:rPr>
          <w:rFonts w:ascii="Times New Roman" w:hAnsi="Times New Roman"/>
          <w:color w:val="000000"/>
          <w:sz w:val="28"/>
          <w:szCs w:val="28"/>
        </w:rPr>
        <w:t>. И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того </w:t>
      </w:r>
      <w:r w:rsidR="000B5EAB">
        <w:rPr>
          <w:rFonts w:ascii="Times New Roman" w:hAnsi="Times New Roman"/>
          <w:color w:val="000000"/>
          <w:sz w:val="28"/>
          <w:szCs w:val="28"/>
        </w:rPr>
        <w:t>получено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доход</w:t>
      </w:r>
      <w:r w:rsidR="000B5EAB">
        <w:rPr>
          <w:rFonts w:ascii="Times New Roman" w:hAnsi="Times New Roman"/>
          <w:color w:val="000000"/>
          <w:sz w:val="28"/>
          <w:szCs w:val="28"/>
        </w:rPr>
        <w:t>ов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за 202</w:t>
      </w:r>
      <w:r w:rsidR="000B5EAB">
        <w:rPr>
          <w:rFonts w:ascii="Times New Roman" w:hAnsi="Times New Roman"/>
          <w:color w:val="000000"/>
          <w:sz w:val="28"/>
          <w:szCs w:val="28"/>
        </w:rPr>
        <w:t>5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год составляет </w:t>
      </w:r>
      <w:r w:rsidR="000B5EAB" w:rsidRPr="000B5EA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248A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B5EAB" w:rsidRPr="000B5EA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248A">
        <w:rPr>
          <w:rFonts w:ascii="Times New Roman" w:hAnsi="Times New Roman"/>
          <w:b/>
          <w:color w:val="000000"/>
          <w:sz w:val="28"/>
          <w:szCs w:val="28"/>
        </w:rPr>
        <w:t>43 085,3</w:t>
      </w:r>
      <w:bookmarkStart w:id="0" w:name="_GoBack"/>
      <w:bookmarkEnd w:id="0"/>
      <w:r w:rsidRPr="00AB5E2A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тыс. тенге.</w:t>
      </w:r>
    </w:p>
    <w:p w:rsidR="0003447B" w:rsidRPr="00605DDF" w:rsidRDefault="0003447B" w:rsidP="0003447B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605DDF">
        <w:rPr>
          <w:rFonts w:ascii="Times New Roman" w:hAnsi="Times New Roman"/>
          <w:bCs/>
          <w:color w:val="000000"/>
          <w:sz w:val="28"/>
          <w:szCs w:val="28"/>
        </w:rPr>
        <w:t>Фактические расходы за 202</w:t>
      </w:r>
      <w:r w:rsidR="00605DDF" w:rsidRPr="00605DDF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605DDF">
        <w:rPr>
          <w:rFonts w:ascii="Times New Roman" w:hAnsi="Times New Roman"/>
          <w:bCs/>
          <w:color w:val="000000"/>
          <w:sz w:val="28"/>
          <w:szCs w:val="28"/>
        </w:rPr>
        <w:t xml:space="preserve"> год составля</w:t>
      </w:r>
      <w:r w:rsidR="00991EE8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605DDF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="00991EE8" w:rsidRPr="00991EE8">
        <w:rPr>
          <w:rFonts w:ascii="Times New Roman" w:hAnsi="Times New Roman"/>
          <w:b/>
          <w:bCs/>
          <w:color w:val="000000"/>
          <w:sz w:val="28"/>
          <w:szCs w:val="28"/>
        </w:rPr>
        <w:t>1 114 246,1</w:t>
      </w:r>
      <w:r w:rsidR="00991EE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5DDF">
        <w:rPr>
          <w:rFonts w:ascii="Times New Roman" w:hAnsi="Times New Roman"/>
          <w:bCs/>
          <w:color w:val="000000"/>
          <w:sz w:val="28"/>
          <w:szCs w:val="28"/>
        </w:rPr>
        <w:t>тыс. тенге, в том числе: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Заработная плата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243F9E">
        <w:rPr>
          <w:rFonts w:ascii="Times New Roman" w:hAnsi="Times New Roman"/>
          <w:color w:val="000000"/>
          <w:sz w:val="28"/>
          <w:szCs w:val="28"/>
        </w:rPr>
        <w:t>836 687,6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тенге:</w:t>
      </w:r>
    </w:p>
    <w:p w:rsidR="0003447B" w:rsidRPr="00AB5E2A" w:rsidRDefault="00E4563D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Налоги</w:t>
      </w:r>
      <w:r w:rsidR="00985EE4">
        <w:rPr>
          <w:rFonts w:ascii="Times New Roman" w:hAnsi="Times New Roman"/>
          <w:color w:val="000000"/>
          <w:sz w:val="28"/>
          <w:szCs w:val="28"/>
        </w:rPr>
        <w:t xml:space="preserve"> из заработной платы</w:t>
      </w:r>
      <w:r w:rsidR="00985EE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-</w:t>
      </w:r>
      <w:r>
        <w:rPr>
          <w:rFonts w:ascii="Times New Roman" w:hAnsi="Times New Roman"/>
          <w:color w:val="000000"/>
          <w:sz w:val="28"/>
          <w:szCs w:val="28"/>
        </w:rPr>
        <w:tab/>
        <w:t>- 10</w:t>
      </w:r>
      <w:r w:rsidR="00985EE4">
        <w:rPr>
          <w:rFonts w:ascii="Times New Roman" w:hAnsi="Times New Roman"/>
          <w:color w:val="000000"/>
          <w:sz w:val="28"/>
          <w:szCs w:val="28"/>
        </w:rPr>
        <w:t>6 054,1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Командировочные расходы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-   </w:t>
      </w:r>
      <w:r w:rsidR="00327286">
        <w:rPr>
          <w:rFonts w:ascii="Times New Roman" w:hAnsi="Times New Roman"/>
          <w:color w:val="000000"/>
          <w:sz w:val="28"/>
          <w:szCs w:val="28"/>
        </w:rPr>
        <w:t>10 982,4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 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Коммунальные услуги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-    </w:t>
      </w:r>
      <w:r w:rsidR="00327286">
        <w:rPr>
          <w:rFonts w:ascii="Times New Roman" w:hAnsi="Times New Roman"/>
          <w:color w:val="000000"/>
          <w:sz w:val="28"/>
          <w:szCs w:val="28"/>
        </w:rPr>
        <w:t>70 802,0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Услуги связи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-      </w:t>
      </w:r>
      <w:r w:rsidR="00327286">
        <w:rPr>
          <w:rFonts w:ascii="Times New Roman" w:hAnsi="Times New Roman"/>
          <w:color w:val="000000"/>
          <w:sz w:val="28"/>
          <w:szCs w:val="28"/>
        </w:rPr>
        <w:t>2 218,0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985EE4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Израсходовано материалов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ab/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ab/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ab/>
        <w:t>-    1</w:t>
      </w:r>
      <w:r w:rsidR="0032728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 581,6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Услуги по охране здания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1</w:t>
      </w:r>
      <w:r w:rsidR="00985EE4">
        <w:rPr>
          <w:rFonts w:ascii="Times New Roman" w:hAnsi="Times New Roman"/>
          <w:color w:val="000000"/>
          <w:sz w:val="28"/>
          <w:szCs w:val="28"/>
        </w:rPr>
        <w:t>2 714,1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 xml:space="preserve">Услуги по вывозу </w:t>
      </w:r>
      <w:r w:rsidR="00985EE4">
        <w:rPr>
          <w:rFonts w:ascii="Times New Roman" w:hAnsi="Times New Roman"/>
          <w:color w:val="000000"/>
          <w:sz w:val="28"/>
          <w:szCs w:val="28"/>
        </w:rPr>
        <w:t>ТБО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</w:t>
      </w:r>
      <w:r w:rsidR="00985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85EE4">
        <w:rPr>
          <w:rFonts w:ascii="Times New Roman" w:hAnsi="Times New Roman"/>
          <w:color w:val="000000"/>
          <w:sz w:val="28"/>
          <w:szCs w:val="28"/>
        </w:rPr>
        <w:t>476,2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Земельный налог, налог на имущество,</w:t>
      </w:r>
    </w:p>
    <w:p w:rsidR="0003447B" w:rsidRDefault="0003447B" w:rsidP="0003447B">
      <w:pPr>
        <w:pStyle w:val="a3"/>
        <w:tabs>
          <w:tab w:val="left" w:pos="0"/>
          <w:tab w:val="left" w:pos="567"/>
        </w:tabs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налог на транспорт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   </w:t>
      </w:r>
      <w:r w:rsidR="00985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8</w:t>
      </w:r>
      <w:r w:rsidR="00985EE4">
        <w:rPr>
          <w:rFonts w:ascii="Times New Roman" w:hAnsi="Times New Roman"/>
          <w:color w:val="000000"/>
          <w:sz w:val="28"/>
          <w:szCs w:val="28"/>
        </w:rPr>
        <w:t>79</w:t>
      </w:r>
      <w:r w:rsidRPr="00AB5E2A">
        <w:rPr>
          <w:rFonts w:ascii="Times New Roman" w:hAnsi="Times New Roman"/>
          <w:color w:val="000000"/>
          <w:sz w:val="28"/>
          <w:szCs w:val="28"/>
        </w:rPr>
        <w:t>,</w:t>
      </w:r>
      <w:r w:rsidR="00985EE4">
        <w:rPr>
          <w:rFonts w:ascii="Times New Roman" w:hAnsi="Times New Roman"/>
          <w:color w:val="000000"/>
          <w:sz w:val="28"/>
          <w:szCs w:val="28"/>
        </w:rPr>
        <w:t>3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985EE4" w:rsidRPr="00AB5E2A" w:rsidRDefault="00985EE4" w:rsidP="00985EE4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Отчисление части чистого дохода (КПН)</w:t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   </w:t>
      </w:r>
      <w:r>
        <w:rPr>
          <w:rFonts w:ascii="Times New Roman" w:hAnsi="Times New Roman"/>
          <w:color w:val="000000"/>
          <w:sz w:val="28"/>
          <w:szCs w:val="28"/>
        </w:rPr>
        <w:t>2 625,9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тенге: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Услуги банка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     </w:t>
      </w:r>
      <w:r w:rsidR="00985EE4">
        <w:rPr>
          <w:rFonts w:ascii="Times New Roman" w:hAnsi="Times New Roman"/>
          <w:color w:val="000000"/>
          <w:sz w:val="28"/>
          <w:szCs w:val="28"/>
        </w:rPr>
        <w:t>946,8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тенге: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Услуги почты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     </w:t>
      </w:r>
      <w:r w:rsidR="00985EE4">
        <w:rPr>
          <w:rFonts w:ascii="Times New Roman" w:hAnsi="Times New Roman"/>
          <w:color w:val="000000"/>
          <w:sz w:val="28"/>
          <w:szCs w:val="28"/>
        </w:rPr>
        <w:t>274,5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 xml:space="preserve"> Услуги по организации и </w:t>
      </w:r>
    </w:p>
    <w:p w:rsidR="0003447B" w:rsidRPr="00AB5E2A" w:rsidRDefault="0003447B" w:rsidP="0003447B">
      <w:pPr>
        <w:pStyle w:val="a3"/>
        <w:tabs>
          <w:tab w:val="left" w:pos="0"/>
          <w:tab w:val="left" w:pos="567"/>
        </w:tabs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 xml:space="preserve">проведению выставки </w:t>
      </w:r>
      <w:r w:rsidR="00985EE4">
        <w:rPr>
          <w:rFonts w:ascii="Times New Roman" w:hAnsi="Times New Roman"/>
          <w:color w:val="000000"/>
          <w:sz w:val="28"/>
          <w:szCs w:val="28"/>
        </w:rPr>
        <w:t xml:space="preserve">в </w:t>
      </w:r>
    </w:p>
    <w:p w:rsidR="00985EE4" w:rsidRDefault="0003447B" w:rsidP="0003447B">
      <w:pPr>
        <w:pStyle w:val="a3"/>
        <w:tabs>
          <w:tab w:val="left" w:pos="0"/>
          <w:tab w:val="left" w:pos="567"/>
        </w:tabs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"</w:t>
      </w:r>
      <w:r w:rsidR="00985EE4">
        <w:rPr>
          <w:rFonts w:ascii="Times New Roman" w:hAnsi="Times New Roman"/>
          <w:color w:val="000000"/>
          <w:sz w:val="28"/>
          <w:szCs w:val="28"/>
        </w:rPr>
        <w:t xml:space="preserve">Государственной Третьяковской галерее» </w:t>
      </w:r>
    </w:p>
    <w:p w:rsidR="0003447B" w:rsidRPr="00AB5E2A" w:rsidRDefault="00985EE4" w:rsidP="0003447B">
      <w:pPr>
        <w:pStyle w:val="a3"/>
        <w:tabs>
          <w:tab w:val="left" w:pos="0"/>
          <w:tab w:val="left" w:pos="567"/>
        </w:tabs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Федерация, город Москва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ab/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ab/>
        <w:t xml:space="preserve">-    </w:t>
      </w:r>
      <w:r w:rsidR="00991E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28 287,0</w:t>
      </w:r>
      <w:r w:rsidR="0003447B" w:rsidRPr="00AB5E2A">
        <w:rPr>
          <w:rFonts w:ascii="Times New Roman" w:hAnsi="Times New Roman"/>
          <w:color w:val="000000"/>
          <w:sz w:val="28"/>
          <w:szCs w:val="28"/>
        </w:rPr>
        <w:t xml:space="preserve"> тыс. тенге; </w:t>
      </w:r>
    </w:p>
    <w:p w:rsidR="0003447B" w:rsidRPr="00AB5E2A" w:rsidRDefault="0003447B" w:rsidP="0003447B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B5E2A">
        <w:rPr>
          <w:rFonts w:ascii="Times New Roman" w:hAnsi="Times New Roman"/>
          <w:color w:val="000000"/>
          <w:sz w:val="28"/>
          <w:szCs w:val="28"/>
        </w:rPr>
        <w:t>Прочие расходы</w:t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</w:r>
      <w:r w:rsidRPr="00AB5E2A">
        <w:rPr>
          <w:rFonts w:ascii="Times New Roman" w:hAnsi="Times New Roman"/>
          <w:color w:val="000000"/>
          <w:sz w:val="28"/>
          <w:szCs w:val="28"/>
        </w:rPr>
        <w:tab/>
        <w:t xml:space="preserve"> -     </w:t>
      </w:r>
      <w:r w:rsidR="00991EE8">
        <w:rPr>
          <w:rFonts w:ascii="Times New Roman" w:hAnsi="Times New Roman"/>
          <w:color w:val="000000"/>
          <w:sz w:val="28"/>
          <w:szCs w:val="28"/>
        </w:rPr>
        <w:t xml:space="preserve"> 35 036,2</w:t>
      </w:r>
      <w:r w:rsidRPr="00AB5E2A">
        <w:rPr>
          <w:rFonts w:ascii="Times New Roman" w:hAnsi="Times New Roman"/>
          <w:color w:val="000000"/>
          <w:sz w:val="28"/>
          <w:szCs w:val="28"/>
        </w:rPr>
        <w:t xml:space="preserve"> тыс. тенге.</w:t>
      </w:r>
    </w:p>
    <w:p w:rsidR="0003447B" w:rsidRPr="00AB5E2A" w:rsidRDefault="0003447B" w:rsidP="0003447B">
      <w:pPr>
        <w:tabs>
          <w:tab w:val="left" w:pos="0"/>
          <w:tab w:val="left" w:pos="567"/>
        </w:tabs>
        <w:rPr>
          <w:color w:val="000000"/>
          <w:sz w:val="28"/>
          <w:szCs w:val="28"/>
        </w:rPr>
      </w:pPr>
    </w:p>
    <w:p w:rsidR="0003447B" w:rsidRPr="00AB5E2A" w:rsidRDefault="0003447B" w:rsidP="0003447B">
      <w:pPr>
        <w:tabs>
          <w:tab w:val="left" w:pos="0"/>
          <w:tab w:val="left" w:pos="567"/>
        </w:tabs>
        <w:rPr>
          <w:b/>
          <w:color w:val="000000"/>
          <w:sz w:val="28"/>
          <w:szCs w:val="28"/>
        </w:rPr>
      </w:pPr>
      <w:r w:rsidRPr="00AB5E2A">
        <w:rPr>
          <w:b/>
          <w:color w:val="000000"/>
          <w:sz w:val="28"/>
          <w:szCs w:val="28"/>
        </w:rPr>
        <w:t>Главный бухгалтер</w:t>
      </w:r>
      <w:r w:rsidRPr="00AB5E2A">
        <w:rPr>
          <w:b/>
          <w:color w:val="000000"/>
          <w:sz w:val="28"/>
          <w:szCs w:val="28"/>
        </w:rPr>
        <w:tab/>
      </w:r>
      <w:r w:rsidRPr="00AB5E2A">
        <w:rPr>
          <w:b/>
          <w:color w:val="000000"/>
          <w:sz w:val="28"/>
          <w:szCs w:val="28"/>
        </w:rPr>
        <w:tab/>
      </w:r>
      <w:r w:rsidR="00991EE8">
        <w:rPr>
          <w:b/>
          <w:color w:val="000000"/>
          <w:sz w:val="28"/>
          <w:szCs w:val="28"/>
        </w:rPr>
        <w:tab/>
      </w:r>
      <w:r w:rsidRPr="00AB5E2A">
        <w:rPr>
          <w:b/>
          <w:color w:val="000000"/>
          <w:sz w:val="28"/>
          <w:szCs w:val="28"/>
        </w:rPr>
        <w:tab/>
      </w:r>
      <w:r w:rsidRPr="00AB5E2A">
        <w:rPr>
          <w:b/>
          <w:color w:val="000000"/>
          <w:sz w:val="28"/>
          <w:szCs w:val="28"/>
        </w:rPr>
        <w:tab/>
      </w:r>
      <w:r w:rsidRPr="00AB5E2A">
        <w:rPr>
          <w:b/>
          <w:color w:val="000000"/>
          <w:sz w:val="28"/>
          <w:szCs w:val="28"/>
        </w:rPr>
        <w:tab/>
      </w:r>
      <w:r w:rsidR="00991EE8">
        <w:rPr>
          <w:b/>
          <w:color w:val="000000"/>
          <w:sz w:val="28"/>
          <w:szCs w:val="28"/>
        </w:rPr>
        <w:t xml:space="preserve">А. </w:t>
      </w:r>
      <w:proofErr w:type="spellStart"/>
      <w:r w:rsidR="00991EE8">
        <w:rPr>
          <w:b/>
          <w:color w:val="000000"/>
          <w:sz w:val="28"/>
          <w:szCs w:val="28"/>
        </w:rPr>
        <w:t>Садвакасова</w:t>
      </w:r>
      <w:proofErr w:type="spellEnd"/>
    </w:p>
    <w:p w:rsidR="0003447B" w:rsidRPr="00AB5E2A" w:rsidRDefault="0003447B" w:rsidP="0003447B">
      <w:pPr>
        <w:pStyle w:val="a3"/>
        <w:tabs>
          <w:tab w:val="left" w:pos="0"/>
        </w:tabs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187B1C" w:rsidRDefault="00BF248A"/>
    <w:sectPr w:rsidR="00187B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A3132"/>
    <w:multiLevelType w:val="hybridMultilevel"/>
    <w:tmpl w:val="ECB45334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B"/>
    <w:rsid w:val="0003447B"/>
    <w:rsid w:val="000755A0"/>
    <w:rsid w:val="000B5EAB"/>
    <w:rsid w:val="001E5FE2"/>
    <w:rsid w:val="00243F9E"/>
    <w:rsid w:val="00264489"/>
    <w:rsid w:val="00327286"/>
    <w:rsid w:val="00587C2C"/>
    <w:rsid w:val="00605DDF"/>
    <w:rsid w:val="00613029"/>
    <w:rsid w:val="006C4C26"/>
    <w:rsid w:val="007B6214"/>
    <w:rsid w:val="00823CEF"/>
    <w:rsid w:val="00903D30"/>
    <w:rsid w:val="00985EE4"/>
    <w:rsid w:val="00991EE8"/>
    <w:rsid w:val="00A36FB2"/>
    <w:rsid w:val="00A942E7"/>
    <w:rsid w:val="00AB607C"/>
    <w:rsid w:val="00BD57B3"/>
    <w:rsid w:val="00BF248A"/>
    <w:rsid w:val="00CE5DBE"/>
    <w:rsid w:val="00D1346B"/>
    <w:rsid w:val="00D159C7"/>
    <w:rsid w:val="00E2426F"/>
    <w:rsid w:val="00E4563D"/>
    <w:rsid w:val="00EF6805"/>
    <w:rsid w:val="00F0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98A1"/>
  <w15:chartTrackingRefBased/>
  <w15:docId w15:val="{8DDD456C-8FB1-4CCE-92E8-D1A79E9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7B"/>
    <w:pPr>
      <w:ind w:left="851" w:hanging="284"/>
      <w:jc w:val="both"/>
    </w:pPr>
    <w:rPr>
      <w:rFonts w:eastAsia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4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user9</cp:lastModifiedBy>
  <cp:revision>4</cp:revision>
  <dcterms:created xsi:type="dcterms:W3CDTF">2026-01-13T07:12:00Z</dcterms:created>
  <dcterms:modified xsi:type="dcterms:W3CDTF">2026-01-13T07:16:00Z</dcterms:modified>
</cp:coreProperties>
</file>